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19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Pr="00DC2F6D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1843"/>
        <w:gridCol w:w="1277"/>
        <w:gridCol w:w="1562"/>
        <w:gridCol w:w="1843"/>
        <w:gridCol w:w="1417"/>
        <w:gridCol w:w="943"/>
        <w:gridCol w:w="900"/>
      </w:tblGrid>
      <w:tr w:rsidR="00F900BD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Общая стоимость ТМЦ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Сумма НДС в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Общая стоимость ТМЦ с НДС, 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График вывоза ТМЦ</w:t>
            </w:r>
          </w:p>
          <w:p w:rsidR="00F900BD" w:rsidRPr="00DC2F6D" w:rsidRDefault="00F900BD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(дата) по (дата)</w:t>
            </w:r>
          </w:p>
        </w:tc>
      </w:tr>
      <w:tr w:rsidR="005B20D4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0379F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color w:val="000000"/>
                <w:sz w:val="20"/>
                <w:szCs w:val="20"/>
              </w:rPr>
              <w:t>43,</w:t>
            </w:r>
            <w:r w:rsidR="000379FD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Pr="005B20D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.Т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юльпан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(Цех переработки газа №1 ООО «РН-БГПП»)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НДС исчисляется налоговым агентом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B20D4" w:rsidRPr="00DC2F6D" w:rsidTr="005B20D4">
        <w:trPr>
          <w:trHeight w:val="388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20D4">
              <w:rPr>
                <w:rFonts w:ascii="Times New Roman" w:hAnsi="Times New Roman"/>
                <w:color w:val="000000"/>
                <w:sz w:val="20"/>
                <w:szCs w:val="20"/>
              </w:rPr>
              <w:t>18,676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Грачевский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окровка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Новоникольский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с/с),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Промземля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101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ех переработки газа №2 ООО «РН-БГПП»)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5B20D4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НДС исчисляется налоговым агентом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B20D4" w:rsidRPr="00DC2F6D" w:rsidTr="005B20D4">
        <w:trPr>
          <w:trHeight w:val="388"/>
        </w:trPr>
        <w:tc>
          <w:tcPr>
            <w:tcW w:w="4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0379F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61,</w:t>
            </w:r>
            <w:r w:rsidR="000379FD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0D4" w:rsidRPr="00DC2F6D" w:rsidRDefault="005B20D4" w:rsidP="005B20D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__________ руб. ___ 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 _____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>ублей ___ копеек) без НДС, поскольку операции по реализации ТМЦ 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79038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</w:p>
    <w:p w:rsidR="00A709D7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(цех переработки газа №1 </w:t>
      </w:r>
    </w:p>
    <w:p w:rsidR="0079038A" w:rsidRPr="00DC2F6D" w:rsidRDefault="00A709D7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5B20D4">
        <w:rPr>
          <w:rFonts w:ascii="Times New Roman" w:hAnsi="Times New Roman"/>
          <w:color w:val="000000"/>
          <w:sz w:val="20"/>
          <w:szCs w:val="20"/>
        </w:rPr>
        <w:t xml:space="preserve">ООО «РН-БГПП»);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с</w:t>
      </w:r>
      <w:proofErr w:type="gramStart"/>
      <w:r w:rsidR="0079038A" w:rsidRPr="00DC2F6D">
        <w:rPr>
          <w:rFonts w:ascii="Times New Roman" w:hAnsi="Times New Roman"/>
          <w:color w:val="000000"/>
          <w:sz w:val="20"/>
          <w:szCs w:val="20"/>
        </w:rPr>
        <w:t>.П</w:t>
      </w:r>
      <w:proofErr w:type="gramEnd"/>
      <w:r w:rsidR="0079038A" w:rsidRPr="00DC2F6D">
        <w:rPr>
          <w:rFonts w:ascii="Times New Roman" w:hAnsi="Times New Roman"/>
          <w:color w:val="000000"/>
          <w:sz w:val="20"/>
          <w:szCs w:val="20"/>
        </w:rPr>
        <w:t>окровка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101 (цех переработки газа №2 ООО «РН- 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Датой поставки считается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1953EF"/>
    <w:rsid w:val="0028555B"/>
    <w:rsid w:val="00316E53"/>
    <w:rsid w:val="003E7510"/>
    <w:rsid w:val="00404D3F"/>
    <w:rsid w:val="00540A87"/>
    <w:rsid w:val="005A0413"/>
    <w:rsid w:val="005B20D4"/>
    <w:rsid w:val="00654245"/>
    <w:rsid w:val="006852A1"/>
    <w:rsid w:val="0079038A"/>
    <w:rsid w:val="00A709D7"/>
    <w:rsid w:val="00B94CBD"/>
    <w:rsid w:val="00CA1DA2"/>
    <w:rsid w:val="00CD6013"/>
    <w:rsid w:val="00D25C40"/>
    <w:rsid w:val="00DC2F6D"/>
    <w:rsid w:val="00E04CB4"/>
    <w:rsid w:val="00E66E08"/>
    <w:rsid w:val="00E871E4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cp:lastPrinted>2019-03-13T09:16:00Z</cp:lastPrinted>
  <dcterms:created xsi:type="dcterms:W3CDTF">2019-01-10T06:36:00Z</dcterms:created>
  <dcterms:modified xsi:type="dcterms:W3CDTF">2019-03-13T09:30:00Z</dcterms:modified>
</cp:coreProperties>
</file>